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8b4540b1041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LLNC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LLNC AS</w:t>
      </w:r>
    </w:p>
    <w:sectPr>
      <w:headerReference xmlns:r="http://schemas.openxmlformats.org/officeDocument/2006/relationships" w:type="default" r:id="Rf1e7d0bc39724a4e"/>
      <w:footerReference xmlns:r="http://schemas.openxmlformats.org/officeDocument/2006/relationships" w:type="default" r:id="Rd105e494e26c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LLNC AS   ·   Org.nr 928 358 070   ·   c/o Lunås, Olav Trygvasons gate 65B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LLNC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7d0bc39724a4e" /><Relationship Type="http://schemas.openxmlformats.org/officeDocument/2006/relationships/footer" Target="/word/footer1.xml" Id="Rd105e494e26c4f25" /></Relationships>
</file>