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e3612cbc7042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AYOND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AYOND AS</w:t>
      </w:r>
    </w:p>
    <w:sectPr>
      <w:headerReference xmlns:r="http://schemas.openxmlformats.org/officeDocument/2006/relationships" w:type="default" r:id="Ref5f5af37dad4160"/>
      <w:footerReference xmlns:r="http://schemas.openxmlformats.org/officeDocument/2006/relationships" w:type="default" r:id="Rfe0fed98883640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AYOND AS   ·   Org.nr 928 465 160   ·   Espehaugen 51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AYOND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5f5af37dad4160" /><Relationship Type="http://schemas.openxmlformats.org/officeDocument/2006/relationships/footer" Target="/word/footer1.xml" Id="Rfe0fed98883640b3" /></Relationships>
</file>