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fe71c61ad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AYOND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AYOND AS</w:t>
      </w:r>
    </w:p>
    <w:sectPr>
      <w:headerReference xmlns:r="http://schemas.openxmlformats.org/officeDocument/2006/relationships" w:type="default" r:id="R6f1a7eb532b44cca"/>
      <w:footerReference xmlns:r="http://schemas.openxmlformats.org/officeDocument/2006/relationships" w:type="default" r:id="Rcdbd3e2392a5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AS   ·   Org.nr 928 465 160   ·   Espehaugen 51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a7eb532b44cca" /><Relationship Type="http://schemas.openxmlformats.org/officeDocument/2006/relationships/footer" Target="/word/footer1.xml" Id="Rcdbd3e2392a54763" /></Relationships>
</file>