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c45c1861742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EIGUDEILL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EIGUDEILL AS</w:t>
      </w:r>
    </w:p>
    <w:sectPr>
      <w:headerReference xmlns:r="http://schemas.openxmlformats.org/officeDocument/2006/relationships" w:type="default" r:id="Rdb785259eda24c7c"/>
      <w:footerReference xmlns:r="http://schemas.openxmlformats.org/officeDocument/2006/relationships" w:type="default" r:id="R8aab72826f3144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EIGUDEILL AS   ·   Org.nr 928 469 913   ·   Smestadhagan 4D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EIGUDEILL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85259eda24c7c" /><Relationship Type="http://schemas.openxmlformats.org/officeDocument/2006/relationships/footer" Target="/word/footer1.xml" Id="R8aab72826f31440b" /></Relationships>
</file>