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27b7fd324d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ENTREPRENØR AS</w:t>
      </w:r>
    </w:p>
    <w:sectPr>
      <w:headerReference xmlns:r="http://schemas.openxmlformats.org/officeDocument/2006/relationships" w:type="default" r:id="Rdc8b4966f19b4c3b"/>
      <w:footerReference xmlns:r="http://schemas.openxmlformats.org/officeDocument/2006/relationships" w:type="default" r:id="Rccb439be4ab7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ENTREPRENØR AS   ·   Org.nr 928 470 377   ·   Selsvegen 604   ·   2670 OTTA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b4966f19b4c3b" /><Relationship Type="http://schemas.openxmlformats.org/officeDocument/2006/relationships/footer" Target="/word/footer1.xml" Id="Rccb439be4ab748a1" /></Relationships>
</file>