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13d13106b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ENTREPRENØR AS</w:t>
      </w:r>
    </w:p>
    <w:sectPr>
      <w:headerReference xmlns:r="http://schemas.openxmlformats.org/officeDocument/2006/relationships" w:type="default" r:id="R8e824e6506a74288"/>
      <w:footerReference xmlns:r="http://schemas.openxmlformats.org/officeDocument/2006/relationships" w:type="default" r:id="R15db740c63b9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ENTREPRENØR AS   ·   Org.nr 928 470 377   ·   Selsvegen 604   ·   2670 OTTA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24e6506a74288" /><Relationship Type="http://schemas.openxmlformats.org/officeDocument/2006/relationships/footer" Target="/word/footer1.xml" Id="R15db740c63b944be" /></Relationships>
</file>