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0f475b924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ROGNLIEN EIENDOM AS</w:t>
      </w:r>
    </w:p>
    <w:sectPr>
      <w:headerReference xmlns:r="http://schemas.openxmlformats.org/officeDocument/2006/relationships" w:type="default" r:id="R7fa77b51047b4cec"/>
      <w:footerReference xmlns:r="http://schemas.openxmlformats.org/officeDocument/2006/relationships" w:type="default" r:id="R86a0b3fa9780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ROGNLIEN EIENDOM AS   ·   Org.nr 928 524 094   ·   Tømmerlivegen 4A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ROGNLIEN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77b51047b4cec" /><Relationship Type="http://schemas.openxmlformats.org/officeDocument/2006/relationships/footer" Target="/word/footer1.xml" Id="R86a0b3fa978040bb" /></Relationships>
</file>