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8cc1b9d2d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BJØRNDAL AS</w:t>
      </w:r>
    </w:p>
    <w:sectPr>
      <w:headerReference xmlns:r="http://schemas.openxmlformats.org/officeDocument/2006/relationships" w:type="default" r:id="Ra65eeda131d44aea"/>
      <w:footerReference xmlns:r="http://schemas.openxmlformats.org/officeDocument/2006/relationships" w:type="default" r:id="R364e85e3710e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BJØRNDAL AS   ·   Org.nr 928 535 606   ·   Professor Hansteens gate 65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eeda131d44aea" /><Relationship Type="http://schemas.openxmlformats.org/officeDocument/2006/relationships/footer" Target="/word/footer1.xml" Id="R364e85e3710e4eee" /></Relationships>
</file>