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19ebfd1c5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GUNNES AS</w:t>
      </w:r>
    </w:p>
    <w:sectPr>
      <w:headerReference xmlns:r="http://schemas.openxmlformats.org/officeDocument/2006/relationships" w:type="default" r:id="Rf19efe002d1740d1"/>
      <w:footerReference xmlns:r="http://schemas.openxmlformats.org/officeDocument/2006/relationships" w:type="default" r:id="R50c2cc1f0385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GUNNES AS   ·   Org.nr 928 547 272   ·   Hårstadkroveien 9   ·   7393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efe002d1740d1" /><Relationship Type="http://schemas.openxmlformats.org/officeDocument/2006/relationships/footer" Target="/word/footer1.xml" Id="R50c2cc1f0385474a" /></Relationships>
</file>