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caef4f84e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SNEKKERI AS</w:t>
      </w:r>
    </w:p>
    <w:sectPr>
      <w:headerReference xmlns:r="http://schemas.openxmlformats.org/officeDocument/2006/relationships" w:type="default" r:id="R13efd435bc0544c9"/>
      <w:footerReference xmlns:r="http://schemas.openxmlformats.org/officeDocument/2006/relationships" w:type="default" r:id="R45c16618d4e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SNEKKERI AS   ·   Org.nr 928 555 933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fd435bc0544c9" /><Relationship Type="http://schemas.openxmlformats.org/officeDocument/2006/relationships/footer" Target="/word/footer1.xml" Id="R45c16618d4e54da7" /></Relationships>
</file>