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4dbe9ef0c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TEBELA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TEBELA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00e61e79144f8"/>
      <w:footerReference xmlns:r="http://schemas.openxmlformats.org/officeDocument/2006/relationships" w:type="default" r:id="Rce4b101d3eb9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TEBELA INVEST AS   ·   Org.nr 928 572 617   ·   Krokvegen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TEBELA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00e61e79144f8" /><Relationship Type="http://schemas.openxmlformats.org/officeDocument/2006/relationships/footer" Target="/word/footer1.xml" Id="Rce4b101d3eb947bb" /></Relationships>
</file>