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f45dbe19e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OG ENGER ANLEGG AS</w:t>
      </w:r>
    </w:p>
    <w:sectPr>
      <w:headerReference xmlns:r="http://schemas.openxmlformats.org/officeDocument/2006/relationships" w:type="default" r:id="R93c539df12004089"/>
      <w:footerReference xmlns:r="http://schemas.openxmlformats.org/officeDocument/2006/relationships" w:type="default" r:id="R28ddf4e76dad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OG ENGER ANLEGG AS   ·   Org.nr 928 601 870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OG ENGER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539df12004089" /><Relationship Type="http://schemas.openxmlformats.org/officeDocument/2006/relationships/footer" Target="/word/footer1.xml" Id="R28ddf4e76dad48a1" /></Relationships>
</file>