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03f7c297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OG ENGER ANLEGG AS</w:t>
      </w:r>
    </w:p>
    <w:sectPr>
      <w:headerReference xmlns:r="http://schemas.openxmlformats.org/officeDocument/2006/relationships" w:type="default" r:id="R30a40e0bd1164073"/>
      <w:footerReference xmlns:r="http://schemas.openxmlformats.org/officeDocument/2006/relationships" w:type="default" r:id="Raec63d8c0fa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OG ENGER ANLEGG AS   ·   Org.nr 928 601 870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OG ENGER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40e0bd1164073" /><Relationship Type="http://schemas.openxmlformats.org/officeDocument/2006/relationships/footer" Target="/word/footer1.xml" Id="Raec63d8c0fa04862" /></Relationships>
</file>