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c0c105b37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CURVE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CURVE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1504cadce4be9"/>
      <w:footerReference xmlns:r="http://schemas.openxmlformats.org/officeDocument/2006/relationships" w:type="default" r:id="Ra4caffa007ef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CURVE STUDIO AS   ·   Org.nr 928 603 180   ·   Havneveien 24B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CURVE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1504cadce4be9" /><Relationship Type="http://schemas.openxmlformats.org/officeDocument/2006/relationships/footer" Target="/word/footer1.xml" Id="Ra4caffa007ef4483" /></Relationships>
</file>