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5b4921a3e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CURVE STUDIO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CURVE STUDIO AS</w:t>
      </w:r>
    </w:p>
    <w:sectPr>
      <w:headerReference xmlns:r="http://schemas.openxmlformats.org/officeDocument/2006/relationships" w:type="default" r:id="R0fe9e7c76a9d4931"/>
      <w:footerReference xmlns:r="http://schemas.openxmlformats.org/officeDocument/2006/relationships" w:type="default" r:id="R22878ba5ccec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CURVE STUDIO AS   ·   Org.nr 928 603 180   ·   Havneveien 24B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CURVE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9e7c76a9d4931" /><Relationship Type="http://schemas.openxmlformats.org/officeDocument/2006/relationships/footer" Target="/word/footer1.xml" Id="R22878ba5ccec4c0f" /></Relationships>
</file>