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ce1f8f90e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ef2c2eb1a468c"/>
      <w:footerReference xmlns:r="http://schemas.openxmlformats.org/officeDocument/2006/relationships" w:type="default" r:id="Rf305412edb2a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 CAPITAL AS   ·   Org.nr 928 643 263   ·   Ryenstubben 4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ef2c2eb1a468c" /><Relationship Type="http://schemas.openxmlformats.org/officeDocument/2006/relationships/footer" Target="/word/footer1.xml" Id="Rf305412edb2a4c41" /></Relationships>
</file>