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23350e6b8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PONTYPANDY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PONTYPANDY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e75f8418f45ac"/>
      <w:footerReference xmlns:r="http://schemas.openxmlformats.org/officeDocument/2006/relationships" w:type="default" r:id="R5a3c31af69cd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PONTYPANDY AS   ·   Org.nr 928 655 954   ·   Ruglandveien 154A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PONTYPANDY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e75f8418f45ac" /><Relationship Type="http://schemas.openxmlformats.org/officeDocument/2006/relationships/footer" Target="/word/footer1.xml" Id="R5a3c31af69cd4f2d" /></Relationships>
</file>