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08d10d35f43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 MATIC SOLUTION AS.</w:t>
      </w:r>
    </w:p>
    <w:sectPr>
      <w:headerReference xmlns:r="http://schemas.openxmlformats.org/officeDocument/2006/relationships" w:type="default" r:id="R0005edf0110b4d8c"/>
      <w:footerReference xmlns:r="http://schemas.openxmlformats.org/officeDocument/2006/relationships" w:type="default" r:id="R156e1daf3681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5edf0110b4d8c" /><Relationship Type="http://schemas.openxmlformats.org/officeDocument/2006/relationships/footer" Target="/word/footer1.xml" Id="R156e1daf368148d7" /></Relationships>
</file>