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ec74d5ff7748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 MATIC SOLUTION AS</w:t>
      </w:r>
    </w:p>
    <w:sectPr>
      <w:headerReference xmlns:r="http://schemas.openxmlformats.org/officeDocument/2006/relationships" w:type="default" r:id="Re05032b258f94d1e"/>
      <w:footerReference xmlns:r="http://schemas.openxmlformats.org/officeDocument/2006/relationships" w:type="default" r:id="Rdd1957edeffb44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 MATIC SOLUTION AS   ·   Org.nr 928 693 333   ·   Østerøyveien 160   ·   3237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 MATIC SOLUTION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5032b258f94d1e" /><Relationship Type="http://schemas.openxmlformats.org/officeDocument/2006/relationships/footer" Target="/word/footer1.xml" Id="Rdd1957edeffb4456" /></Relationships>
</file>