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d514bb88d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ARKITEKT AS</w:t>
      </w:r>
    </w:p>
    <w:sectPr>
      <w:headerReference xmlns:r="http://schemas.openxmlformats.org/officeDocument/2006/relationships" w:type="default" r:id="R3449bed8a0a54750"/>
      <w:footerReference xmlns:r="http://schemas.openxmlformats.org/officeDocument/2006/relationships" w:type="default" r:id="Rb844e0bcccfb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ARKITEKT AS   ·   Org.nr 928 719 863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ARKITEKT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bed8a0a54750" /><Relationship Type="http://schemas.openxmlformats.org/officeDocument/2006/relationships/footer" Target="/word/footer1.xml" Id="Rb844e0bcccfb4322" /></Relationships>
</file>