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df8381e43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BYGG &amp; EIENDOM AS</w:t>
      </w:r>
    </w:p>
    <w:sectPr>
      <w:headerReference xmlns:r="http://schemas.openxmlformats.org/officeDocument/2006/relationships" w:type="default" r:id="R1ecbedfd2a0e4439"/>
      <w:footerReference xmlns:r="http://schemas.openxmlformats.org/officeDocument/2006/relationships" w:type="default" r:id="Rcb68a952226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BYGG &amp; EIENDOM AS   ·   Org.nr 928 728 935   ·   Karlsvognen 101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bedfd2a0e4439" /><Relationship Type="http://schemas.openxmlformats.org/officeDocument/2006/relationships/footer" Target="/word/footer1.xml" Id="Rcb68a9522267409c" /></Relationships>
</file>