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167d5013d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BLIKK AS</w:t>
      </w:r>
    </w:p>
    <w:sectPr>
      <w:headerReference xmlns:r="http://schemas.openxmlformats.org/officeDocument/2006/relationships" w:type="default" r:id="Rb80a7ce602ba484f"/>
      <w:footerReference xmlns:r="http://schemas.openxmlformats.org/officeDocument/2006/relationships" w:type="default" r:id="R1187ab7f50e1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BLIKK AS   ·   Org.nr 928 752 852   ·   Bogavegen 20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a7ce602ba484f" /><Relationship Type="http://schemas.openxmlformats.org/officeDocument/2006/relationships/footer" Target="/word/footer1.xml" Id="R1187ab7f50e14da7" /></Relationships>
</file>