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7870d78a5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GEILO AS</w:t>
      </w:r>
    </w:p>
    <w:sectPr>
      <w:headerReference xmlns:r="http://schemas.openxmlformats.org/officeDocument/2006/relationships" w:type="default" r:id="R49a9ddc4ec1b4fcf"/>
      <w:footerReference xmlns:r="http://schemas.openxmlformats.org/officeDocument/2006/relationships" w:type="default" r:id="Rc64dcbaa0102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GEILO AS   ·   Org.nr 928 764 079   ·   Lienvegen 155A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GEILO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9ddc4ec1b4fcf" /><Relationship Type="http://schemas.openxmlformats.org/officeDocument/2006/relationships/footer" Target="/word/footer1.xml" Id="Rc64dcbaa01024734" /></Relationships>
</file>