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c2d39d393340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SEABROKERS 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SEABROKERS 2 AS</w:t>
      </w:r>
    </w:p>
    <w:sectPr>
      <w:headerReference xmlns:r="http://schemas.openxmlformats.org/officeDocument/2006/relationships" w:type="default" r:id="Rfbe794268fd84695"/>
      <w:footerReference xmlns:r="http://schemas.openxmlformats.org/officeDocument/2006/relationships" w:type="default" r:id="R7755df36b5df45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SEABROKERS 2 AS   ·   Org.nr 928 843 866   ·   Forusbeen 78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SEABROKERS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e794268fd84695" /><Relationship Type="http://schemas.openxmlformats.org/officeDocument/2006/relationships/footer" Target="/word/footer1.xml" Id="R7755df36b5df4560" /></Relationships>
</file>