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92064acca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2 AS</w:t>
      </w:r>
    </w:p>
    <w:sectPr>
      <w:headerReference xmlns:r="http://schemas.openxmlformats.org/officeDocument/2006/relationships" w:type="default" r:id="Rc5ebaed49a424f2d"/>
      <w:footerReference xmlns:r="http://schemas.openxmlformats.org/officeDocument/2006/relationships" w:type="default" r:id="Rf533d501e2c4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baed49a424f2d" /><Relationship Type="http://schemas.openxmlformats.org/officeDocument/2006/relationships/footer" Target="/word/footer1.xml" Id="Rf533d501e2c446b4" /></Relationships>
</file>