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ddbd4547374b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Vikersund,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INGEBRETSEN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INGEBRETSEN INVEST AS</w:t>
      </w:r>
    </w:p>
    <w:sectPr>
      <w:headerReference xmlns:r="http://schemas.openxmlformats.org/officeDocument/2006/relationships" w:type="default" r:id="Raa6e9cb469b64f65"/>
      <w:footerReference xmlns:r="http://schemas.openxmlformats.org/officeDocument/2006/relationships" w:type="default" r:id="R36b3b2d94c5845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INGEBRETSEN INVEST AS   ·   Org.nr 928 870 588   ·   Snekkerveien 4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INGEBRETSEN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6e9cb469b64f65" /><Relationship Type="http://schemas.openxmlformats.org/officeDocument/2006/relationships/footer" Target="/word/footer1.xml" Id="R36b3b2d94c5845eb" /></Relationships>
</file>