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414d839d314c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SGF ENTREPRENØR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SGF ENTREPRENØR AS</w:t>
      </w:r>
    </w:p>
    <w:sectPr>
      <w:headerReference xmlns:r="http://schemas.openxmlformats.org/officeDocument/2006/relationships" w:type="default" r:id="R9b6e558358044353"/>
      <w:footerReference xmlns:r="http://schemas.openxmlformats.org/officeDocument/2006/relationships" w:type="default" r:id="R8f7f5199cdc44e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SGF ENTREPRENØR AS   ·   Org.nr 928 891 216   ·   Storgata 75   ·   2609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SGF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6e558358044353" /><Relationship Type="http://schemas.openxmlformats.org/officeDocument/2006/relationships/footer" Target="/word/footer1.xml" Id="R8f7f5199cdc44ea0" /></Relationships>
</file>