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2aebba719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6ead609d346f1"/>
      <w:footerReference xmlns:r="http://schemas.openxmlformats.org/officeDocument/2006/relationships" w:type="default" r:id="R1e4a76187577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HYKK AS   ·   Org.nr 928 978 702   ·   v/ Bjørn Gausland, Grannes terrasse 64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6ead609d346f1" /><Relationship Type="http://schemas.openxmlformats.org/officeDocument/2006/relationships/footer" Target="/word/footer1.xml" Id="R1e4a761875774155" /></Relationships>
</file>