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eab4105f0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HYKK AS</w:t>
      </w:r>
    </w:p>
    <w:sectPr>
      <w:headerReference xmlns:r="http://schemas.openxmlformats.org/officeDocument/2006/relationships" w:type="default" r:id="R908e928d864a426e"/>
      <w:footerReference xmlns:r="http://schemas.openxmlformats.org/officeDocument/2006/relationships" w:type="default" r:id="R53e4fac616b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e928d864a426e" /><Relationship Type="http://schemas.openxmlformats.org/officeDocument/2006/relationships/footer" Target="/word/footer1.xml" Id="R53e4fac616be4d4a" /></Relationships>
</file>