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592efaf09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5ca7646524e34"/>
      <w:footerReference xmlns:r="http://schemas.openxmlformats.org/officeDocument/2006/relationships" w:type="default" r:id="R67c5596ee6bd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SJOGA HOLDING AS   ·   Org.nr 928 993 620   ·   Kastellkroken 4C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5ca7646524e34" /><Relationship Type="http://schemas.openxmlformats.org/officeDocument/2006/relationships/footer" Target="/word/footer1.xml" Id="R67c5596ee6bd439c" /></Relationships>
</file>