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44f09ea34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SANDTORP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SANDTORP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a465d064544fb"/>
      <w:footerReference xmlns:r="http://schemas.openxmlformats.org/officeDocument/2006/relationships" w:type="default" r:id="R8b94550175da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SANDTORP INVEST AS   ·   Org.nr 929 030 192   ·   Stadsing Dahls gate 19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SANDTORP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a465d064544fb" /><Relationship Type="http://schemas.openxmlformats.org/officeDocument/2006/relationships/footer" Target="/word/footer1.xml" Id="R8b94550175da4a74" /></Relationships>
</file>