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df7d33991c4c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FBA2022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FBA2022 AS</w:t>
      </w:r>
    </w:p>
    <w:sectPr>
      <w:headerReference xmlns:r="http://schemas.openxmlformats.org/officeDocument/2006/relationships" w:type="default" r:id="R024f4ade658c45b8"/>
      <w:footerReference xmlns:r="http://schemas.openxmlformats.org/officeDocument/2006/relationships" w:type="default" r:id="Rdd1ea4900c08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FBA2022 AS   ·   Org.nr 929 047 842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f4ade658c45b8" /><Relationship Type="http://schemas.openxmlformats.org/officeDocument/2006/relationships/footer" Target="/word/footer1.xml" Id="Rdd1ea4900c084599" /></Relationships>
</file>