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2c101eef2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HALIFAX MC&amp;E AS</w:t>
      </w:r>
    </w:p>
    <w:sectPr>
      <w:headerReference xmlns:r="http://schemas.openxmlformats.org/officeDocument/2006/relationships" w:type="default" r:id="R6829ca8850124d64"/>
      <w:footerReference xmlns:r="http://schemas.openxmlformats.org/officeDocument/2006/relationships" w:type="default" r:id="R72d59cba7d74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9ca8850124d64" /><Relationship Type="http://schemas.openxmlformats.org/officeDocument/2006/relationships/footer" Target="/word/footer1.xml" Id="R72d59cba7d7448f4" /></Relationships>
</file>