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5badf9e51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NIKKSTRIKK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NIKKSTRIKK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ca29233a94a58"/>
      <w:footerReference xmlns:r="http://schemas.openxmlformats.org/officeDocument/2006/relationships" w:type="default" r:id="R13d9dab58c8a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NIKKSTRIKK INVEST AS   ·   Org.nr 929 186 397   ·   c/o Nicolai Horgen, Konsul Schjelderups vei 10B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NIKKSTRIKK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ca29233a94a58" /><Relationship Type="http://schemas.openxmlformats.org/officeDocument/2006/relationships/footer" Target="/word/footer1.xml" Id="R13d9dab58c8a456e" /></Relationships>
</file>