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482d2779f347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ROGERO HOLDING AS</w:t>
      </w:r>
    </w:p>
    <w:sectPr>
      <w:headerReference xmlns:r="http://schemas.openxmlformats.org/officeDocument/2006/relationships" w:type="default" r:id="R10dd19e898fe458f"/>
      <w:footerReference xmlns:r="http://schemas.openxmlformats.org/officeDocument/2006/relationships" w:type="default" r:id="Rec31fdee2f85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ROGERO HOLDING AS   ·   Org.nr 929 233 646   ·   Bjerkelivegen 9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dd19e898fe458f" /><Relationship Type="http://schemas.openxmlformats.org/officeDocument/2006/relationships/footer" Target="/word/footer1.xml" Id="Rec31fdee2f854b86" /></Relationships>
</file>