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9f7e18fb984b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SIGRUNAS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SIGRUNAS AS</w:t>
      </w:r>
    </w:p>
    <w:sectPr>
      <w:headerReference xmlns:r="http://schemas.openxmlformats.org/officeDocument/2006/relationships" w:type="default" r:id="R1c817af79c254e7e"/>
      <w:footerReference xmlns:r="http://schemas.openxmlformats.org/officeDocument/2006/relationships" w:type="default" r:id="R6fd0a153a3f141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SIGRUNAS AS   ·   Org.nr 929 240 111   ·   Vibes gate 9B   ·   0356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SIGRUNAS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817af79c254e7e" /><Relationship Type="http://schemas.openxmlformats.org/officeDocument/2006/relationships/footer" Target="/word/footer1.xml" Id="R6fd0a153a3f14162" /></Relationships>
</file>