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2128cf52f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 BUEKLEV AS</w:t>
      </w:r>
    </w:p>
    <w:sectPr>
      <w:headerReference xmlns:r="http://schemas.openxmlformats.org/officeDocument/2006/relationships" w:type="default" r:id="R4cc882e3f208441d"/>
      <w:footerReference xmlns:r="http://schemas.openxmlformats.org/officeDocument/2006/relationships" w:type="default" r:id="R36566f28eb16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 BUEKLEV AS   ·   Org.nr 929 248 759   ·   Norddalsheia 52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 BUEKLEV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882e3f208441d" /><Relationship Type="http://schemas.openxmlformats.org/officeDocument/2006/relationships/footer" Target="/word/footer1.xml" Id="R36566f28eb1648aa" /></Relationships>
</file>