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e897e4837a48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B&amp;W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B&amp;W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d1d7d45eab4f32"/>
      <w:footerReference xmlns:r="http://schemas.openxmlformats.org/officeDocument/2006/relationships" w:type="default" r:id="Re803dc2a52c449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B&amp;W INVEST AS   ·   Org.nr 929 283 678   ·   Lysåsbakken 40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B&amp;W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d1d7d45eab4f32" /><Relationship Type="http://schemas.openxmlformats.org/officeDocument/2006/relationships/footer" Target="/word/footer1.xml" Id="Re803dc2a52c449f4" /></Relationships>
</file>