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55bd4bfff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VINTERVOLL AS</w:t>
      </w:r>
    </w:p>
    <w:sectPr>
      <w:headerReference xmlns:r="http://schemas.openxmlformats.org/officeDocument/2006/relationships" w:type="default" r:id="R52c6e643fcdc495f"/>
      <w:footerReference xmlns:r="http://schemas.openxmlformats.org/officeDocument/2006/relationships" w:type="default" r:id="R20316146ff05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VINTERVOLL AS   ·   Org.nr 929 314 832   ·   Ingvald Ystgaards veg 23   ·   7047 TRONDHEIM   ·   Tlf. 73 89 40 00   ·   post@vintervoll.no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6e643fcdc495f" /><Relationship Type="http://schemas.openxmlformats.org/officeDocument/2006/relationships/footer" Target="/word/footer1.xml" Id="R20316146ff0542af" /></Relationships>
</file>