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c953b9d0d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VINTERVOLL AS</w:t>
      </w:r>
    </w:p>
    <w:sectPr>
      <w:headerReference xmlns:r="http://schemas.openxmlformats.org/officeDocument/2006/relationships" w:type="default" r:id="R4d84f964c92047c8"/>
      <w:footerReference xmlns:r="http://schemas.openxmlformats.org/officeDocument/2006/relationships" w:type="default" r:id="R1d8b176c0a28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VINTERVOLL AS   ·   Org.nr 929 314 832   ·   Ingvald Ystgaards veg 23   ·   7047 TRONDHEIM   ·   Tlf. 73 89 40 00   ·   post@vintervoll.no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f964c92047c8" /><Relationship Type="http://schemas.openxmlformats.org/officeDocument/2006/relationships/footer" Target="/word/footer1.xml" Id="R1d8b176c0a284750" /></Relationships>
</file>