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98101da9b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REGNSKAP AS</w:t>
      </w:r>
    </w:p>
    <w:sectPr>
      <w:headerReference xmlns:r="http://schemas.openxmlformats.org/officeDocument/2006/relationships" w:type="default" r:id="R556505c08f134981"/>
      <w:footerReference xmlns:r="http://schemas.openxmlformats.org/officeDocument/2006/relationships" w:type="default" r:id="Ra4de70f9d3f4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REGNSKAP AS   ·   Org.nr 929 315 987   ·   Sandviksbodene 5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505c08f134981" /><Relationship Type="http://schemas.openxmlformats.org/officeDocument/2006/relationships/footer" Target="/word/footer1.xml" Id="Ra4de70f9d3f4475b" /></Relationships>
</file>