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f86f4b583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SIB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 EIENDOM AS</w:t>
      </w:r>
    </w:p>
    <w:sectPr>
      <w:headerReference xmlns:r="http://schemas.openxmlformats.org/officeDocument/2006/relationships" w:type="default" r:id="R603d6be074444a5b"/>
      <w:footerReference xmlns:r="http://schemas.openxmlformats.org/officeDocument/2006/relationships" w:type="default" r:id="R93427b478976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 EIENDOM AS   ·   Org.nr 929 318 080   ·   c/o Svein Inge Buberg, Vestsivegen 183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d6be074444a5b" /><Relationship Type="http://schemas.openxmlformats.org/officeDocument/2006/relationships/footer" Target="/word/footer1.xml" Id="R93427b4789764fe2" /></Relationships>
</file>