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528a8632f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GRUPPEN AS</w:t>
      </w:r>
    </w:p>
    <w:sectPr>
      <w:headerReference xmlns:r="http://schemas.openxmlformats.org/officeDocument/2006/relationships" w:type="default" r:id="R95587e7c16ec4b8a"/>
      <w:footerReference xmlns:r="http://schemas.openxmlformats.org/officeDocument/2006/relationships" w:type="default" r:id="R3562dbb2371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GRUPPEN AS   ·   Org.nr 929 325 907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87e7c16ec4b8a" /><Relationship Type="http://schemas.openxmlformats.org/officeDocument/2006/relationships/footer" Target="/word/footer1.xml" Id="R3562dbb2371a486e" /></Relationships>
</file>