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494ce553b44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NUMETRIC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NUMETRIC AS</w:t>
      </w:r>
    </w:p>
    <w:sectPr>
      <w:headerReference xmlns:r="http://schemas.openxmlformats.org/officeDocument/2006/relationships" w:type="default" r:id="R264f6e65bdb24161"/>
      <w:footerReference xmlns:r="http://schemas.openxmlformats.org/officeDocument/2006/relationships" w:type="default" r:id="Rab2220272c35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NUMETRIC AS   ·   Org.nr 929 326 415   ·   Rådhusgata 28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NUMETRIC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f6e65bdb24161" /><Relationship Type="http://schemas.openxmlformats.org/officeDocument/2006/relationships/footer" Target="/word/footer1.xml" Id="Rab2220272c354b04" /></Relationships>
</file>