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79637c137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NUMETRIC AS</w:t>
      </w:r>
    </w:p>
    <w:sectPr>
      <w:headerReference xmlns:r="http://schemas.openxmlformats.org/officeDocument/2006/relationships" w:type="default" r:id="Rbbb2b63df9564def"/>
      <w:footerReference xmlns:r="http://schemas.openxmlformats.org/officeDocument/2006/relationships" w:type="default" r:id="Rf452f3412e5b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NUMETRIC AS   ·   Org.nr 929 326 415   ·   Rådhusgata 28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2b63df9564def" /><Relationship Type="http://schemas.openxmlformats.org/officeDocument/2006/relationships/footer" Target="/word/footer1.xml" Id="Rf452f3412e5b47da" /></Relationships>
</file>