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83e103be3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NUMETRIC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NUMETRIC AS</w:t>
      </w:r>
    </w:p>
    <w:sectPr>
      <w:headerReference xmlns:r="http://schemas.openxmlformats.org/officeDocument/2006/relationships" w:type="default" r:id="R8d3d0106bad94675"/>
      <w:footerReference xmlns:r="http://schemas.openxmlformats.org/officeDocument/2006/relationships" w:type="default" r:id="R7d709b5985b9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NUMETRIC AS   ·   Org.nr 929 326 415   ·   Rådhusgata 28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NUMETRIC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d0106bad94675" /><Relationship Type="http://schemas.openxmlformats.org/officeDocument/2006/relationships/footer" Target="/word/footer1.xml" Id="R7d709b5985b94b37" /></Relationships>
</file>