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e8222cd1d4c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OCEANDRA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OCEANDRA AS</w:t>
      </w:r>
    </w:p>
    <w:sectPr>
      <w:headerReference xmlns:r="http://schemas.openxmlformats.org/officeDocument/2006/relationships" w:type="default" r:id="R239074ff7c744ef3"/>
      <w:footerReference xmlns:r="http://schemas.openxmlformats.org/officeDocument/2006/relationships" w:type="default" r:id="R4b184ee1c78d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OCEANDRA AS   ·   Org.nr 929 350 049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074ff7c744ef3" /><Relationship Type="http://schemas.openxmlformats.org/officeDocument/2006/relationships/footer" Target="/word/footer1.xml" Id="R4b184ee1c78d4ec3" /></Relationships>
</file>