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ad189324d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WIKHOLM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WIKHOLM HOLDING II AS</w:t>
      </w:r>
    </w:p>
    <w:sectPr>
      <w:headerReference xmlns:r="http://schemas.openxmlformats.org/officeDocument/2006/relationships" w:type="default" r:id="Rcfb36b6fa4fe4516"/>
      <w:footerReference xmlns:r="http://schemas.openxmlformats.org/officeDocument/2006/relationships" w:type="default" r:id="R37174de04b8d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WIKHOLM HOLDING II AS   ·   Org.nr 929 376 870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WIKHOLM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36b6fa4fe4516" /><Relationship Type="http://schemas.openxmlformats.org/officeDocument/2006/relationships/footer" Target="/word/footer1.xml" Id="R37174de04b8d4921" /></Relationships>
</file>