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23307ebf7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ASAP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MEDIA AS</w:t>
      </w:r>
    </w:p>
    <w:sectPr>
      <w:headerReference xmlns:r="http://schemas.openxmlformats.org/officeDocument/2006/relationships" w:type="default" r:id="R658eda2100264e68"/>
      <w:footerReference xmlns:r="http://schemas.openxmlformats.org/officeDocument/2006/relationships" w:type="default" r:id="R04658c40a28e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MEDIA AS   ·   Org.nr 929 394 151   ·   Øvre Maihaugen 4C   ·   3741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da2100264e68" /><Relationship Type="http://schemas.openxmlformats.org/officeDocument/2006/relationships/footer" Target="/word/footer1.xml" Id="R04658c40a28e4580" /></Relationships>
</file>