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af846bc3d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JERSTAD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JERSTAD VVS AS</w:t>
      </w:r>
    </w:p>
    <w:sectPr>
      <w:headerReference xmlns:r="http://schemas.openxmlformats.org/officeDocument/2006/relationships" w:type="default" r:id="Rb5fb75402c3c4df9"/>
      <w:footerReference xmlns:r="http://schemas.openxmlformats.org/officeDocument/2006/relationships" w:type="default" r:id="R9dd335859f72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JERSTAD VVS AS   ·   Org.nr 929 395 492   ·   Myrbakken 15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JERSTAD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b75402c3c4df9" /><Relationship Type="http://schemas.openxmlformats.org/officeDocument/2006/relationships/footer" Target="/word/footer1.xml" Id="R9dd335859f724463" /></Relationships>
</file>